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05F2" w14:textId="77777777" w:rsidR="00FC035B" w:rsidRDefault="00FC035B" w:rsidP="00CB248F">
      <w:pPr>
        <w:pStyle w:val="Style"/>
        <w:ind w:left="720" w:right="387"/>
        <w:jc w:val="center"/>
        <w:rPr>
          <w:rFonts w:asciiTheme="majorHAnsi" w:hAnsiTheme="majorHAnsi" w:cstheme="majorHAnsi"/>
          <w:b/>
          <w:w w:val="92"/>
          <w:sz w:val="32"/>
        </w:rPr>
      </w:pPr>
      <w:bookmarkStart w:id="0" w:name="_Hlk87296478"/>
      <w:r>
        <w:rPr>
          <w:rFonts w:asciiTheme="majorHAnsi" w:hAnsiTheme="majorHAnsi" w:cstheme="majorHAnsi"/>
          <w:b/>
          <w:w w:val="92"/>
          <w:sz w:val="32"/>
        </w:rPr>
        <w:t xml:space="preserve">HOUSING ALLOWANCE CALCULATION FORM FOR MINISTERS </w:t>
      </w:r>
    </w:p>
    <w:p w14:paraId="6EBEA918" w14:textId="2624647E" w:rsidR="00CB248F" w:rsidRDefault="00FC035B" w:rsidP="00CB248F">
      <w:pPr>
        <w:pStyle w:val="Style"/>
        <w:ind w:left="720" w:right="387"/>
        <w:jc w:val="center"/>
        <w:rPr>
          <w:rFonts w:asciiTheme="majorHAnsi" w:hAnsiTheme="majorHAnsi" w:cstheme="majorHAnsi"/>
          <w:b/>
          <w:w w:val="92"/>
          <w:sz w:val="32"/>
        </w:rPr>
      </w:pPr>
      <w:r>
        <w:rPr>
          <w:rFonts w:asciiTheme="majorHAnsi" w:hAnsiTheme="majorHAnsi" w:cstheme="majorHAnsi"/>
          <w:b/>
          <w:w w:val="92"/>
          <w:sz w:val="32"/>
        </w:rPr>
        <w:t>WHO OWN OR RENT THEIR OWN HOME</w:t>
      </w:r>
    </w:p>
    <w:p w14:paraId="265352E8" w14:textId="77777777" w:rsidR="00FC035B" w:rsidRDefault="00FC035B" w:rsidP="00733FDB">
      <w:pPr>
        <w:pStyle w:val="Style"/>
        <w:ind w:left="720" w:right="387"/>
        <w:jc w:val="center"/>
        <w:rPr>
          <w:rFonts w:asciiTheme="majorHAnsi" w:hAnsiTheme="majorHAnsi" w:cstheme="majorHAnsi"/>
          <w:sz w:val="23"/>
        </w:rPr>
      </w:pPr>
      <w:r>
        <w:rPr>
          <w:rFonts w:asciiTheme="majorHAnsi" w:hAnsiTheme="majorHAnsi" w:cstheme="majorHAnsi"/>
          <w:sz w:val="23"/>
        </w:rPr>
        <w:t xml:space="preserve">The purpose of this form is to help ministers determine the appropriate </w:t>
      </w:r>
    </w:p>
    <w:p w14:paraId="0C92681C" w14:textId="506EFC7E" w:rsidR="00CB248F" w:rsidRDefault="00FC035B" w:rsidP="00733FDB">
      <w:pPr>
        <w:pStyle w:val="Style"/>
        <w:ind w:left="720" w:right="387"/>
        <w:jc w:val="center"/>
        <w:rPr>
          <w:rFonts w:asciiTheme="majorHAnsi" w:hAnsiTheme="majorHAnsi" w:cstheme="majorHAnsi"/>
          <w:sz w:val="23"/>
        </w:rPr>
      </w:pPr>
      <w:r>
        <w:rPr>
          <w:rFonts w:asciiTheme="majorHAnsi" w:hAnsiTheme="majorHAnsi" w:cstheme="majorHAnsi"/>
          <w:sz w:val="23"/>
        </w:rPr>
        <w:t>amount to claim as housing allowance on their primary residence.</w:t>
      </w:r>
    </w:p>
    <w:p w14:paraId="4CD94C42" w14:textId="474F5BB0" w:rsidR="00FC035B" w:rsidRDefault="00FC035B" w:rsidP="00733FDB">
      <w:pPr>
        <w:pStyle w:val="Style"/>
        <w:ind w:left="720" w:right="387"/>
        <w:jc w:val="center"/>
        <w:rPr>
          <w:rFonts w:asciiTheme="majorHAnsi" w:hAnsiTheme="majorHAnsi" w:cstheme="majorHAnsi"/>
          <w:sz w:val="23"/>
        </w:rPr>
      </w:pPr>
    </w:p>
    <w:p w14:paraId="4A7D555D" w14:textId="6CF14D65" w:rsidR="00FC035B" w:rsidRDefault="00FC035B" w:rsidP="00FC035B">
      <w:pPr>
        <w:pStyle w:val="NoSpacing"/>
        <w:jc w:val="both"/>
        <w:rPr>
          <w:rFonts w:asciiTheme="majorHAnsi" w:hAnsiTheme="majorHAnsi" w:cstheme="majorHAnsi"/>
          <w:sz w:val="24"/>
          <w:szCs w:val="24"/>
        </w:rPr>
      </w:pPr>
      <w:r w:rsidRPr="00FC035B">
        <w:rPr>
          <w:rFonts w:asciiTheme="majorHAnsi" w:hAnsiTheme="majorHAnsi" w:cstheme="majorHAnsi"/>
          <w:sz w:val="24"/>
          <w:szCs w:val="24"/>
        </w:rPr>
        <w:t xml:space="preserve">Ordained </w:t>
      </w:r>
      <w:r>
        <w:rPr>
          <w:rFonts w:asciiTheme="majorHAnsi" w:hAnsiTheme="majorHAnsi" w:cstheme="majorHAnsi"/>
          <w:sz w:val="24"/>
          <w:szCs w:val="24"/>
        </w:rPr>
        <w:t>ministers</w:t>
      </w:r>
      <w:r w:rsidRPr="00FC035B">
        <w:rPr>
          <w:rFonts w:asciiTheme="majorHAnsi" w:hAnsiTheme="majorHAnsi" w:cstheme="majorHAnsi"/>
          <w:sz w:val="24"/>
          <w:szCs w:val="24"/>
        </w:rPr>
        <w:t xml:space="preserve"> are not required to pay federal or state (except in Pennsylvania) income taxes on the amount designated in advance by their employer as a </w:t>
      </w:r>
      <w:r>
        <w:rPr>
          <w:rFonts w:asciiTheme="majorHAnsi" w:hAnsiTheme="majorHAnsi" w:cstheme="majorHAnsi"/>
          <w:sz w:val="24"/>
          <w:szCs w:val="24"/>
        </w:rPr>
        <w:t>ministers</w:t>
      </w:r>
      <w:r w:rsidRPr="00FC035B">
        <w:rPr>
          <w:rFonts w:asciiTheme="majorHAnsi" w:hAnsiTheme="majorHAnsi" w:cstheme="majorHAnsi"/>
          <w:sz w:val="24"/>
          <w:szCs w:val="24"/>
        </w:rPr>
        <w:t xml:space="preserve"> housing allowance, to the extent that the allowance 1) represents compensation for ministerial services, 2) is used to pay housing expenses, and 3) does not exceed the fair rental value of the home (furnished, plus utilities). The </w:t>
      </w:r>
      <w:r>
        <w:rPr>
          <w:rFonts w:asciiTheme="majorHAnsi" w:hAnsiTheme="majorHAnsi" w:cstheme="majorHAnsi"/>
          <w:sz w:val="24"/>
          <w:szCs w:val="24"/>
        </w:rPr>
        <w:t>minister</w:t>
      </w:r>
      <w:r w:rsidRPr="00FC035B">
        <w:rPr>
          <w:rFonts w:asciiTheme="majorHAnsi" w:hAnsiTheme="majorHAnsi" w:cstheme="majorHAnsi"/>
          <w:sz w:val="24"/>
          <w:szCs w:val="24"/>
        </w:rPr>
        <w:t xml:space="preserve"> housing allowance is</w:t>
      </w:r>
      <w:r w:rsidRPr="00FC035B">
        <w:rPr>
          <w:rFonts w:asciiTheme="majorHAnsi" w:hAnsiTheme="majorHAnsi" w:cstheme="majorHAnsi"/>
          <w:sz w:val="24"/>
          <w:szCs w:val="24"/>
        </w:rPr>
        <w:t xml:space="preserve"> </w:t>
      </w:r>
      <w:r w:rsidRPr="00FC035B">
        <w:rPr>
          <w:rFonts w:asciiTheme="majorHAnsi" w:hAnsiTheme="majorHAnsi" w:cstheme="majorHAnsi"/>
          <w:sz w:val="24"/>
          <w:szCs w:val="24"/>
        </w:rPr>
        <w:t xml:space="preserve">subject to self-employment tax, and most </w:t>
      </w:r>
      <w:r>
        <w:rPr>
          <w:rFonts w:asciiTheme="majorHAnsi" w:hAnsiTheme="majorHAnsi" w:cstheme="majorHAnsi"/>
          <w:sz w:val="24"/>
          <w:szCs w:val="24"/>
        </w:rPr>
        <w:t>ministers</w:t>
      </w:r>
      <w:r w:rsidRPr="00FC035B">
        <w:rPr>
          <w:rFonts w:asciiTheme="majorHAnsi" w:hAnsiTheme="majorHAnsi" w:cstheme="majorHAnsi"/>
          <w:sz w:val="24"/>
          <w:szCs w:val="24"/>
        </w:rPr>
        <w:t xml:space="preserve"> either have additional voluntary federal withholding via payroll to cover the additional tax or pay quarterly estimates using IRS Form 1040 ES.</w:t>
      </w:r>
    </w:p>
    <w:p w14:paraId="592060C4" w14:textId="508BE35E" w:rsidR="00FC035B" w:rsidRDefault="00FC035B" w:rsidP="00FC035B">
      <w:pPr>
        <w:pStyle w:val="NoSpacing"/>
        <w:jc w:val="both"/>
        <w:rPr>
          <w:rFonts w:asciiTheme="majorHAnsi" w:hAnsiTheme="majorHAnsi" w:cstheme="majorHAnsi"/>
          <w:sz w:val="24"/>
          <w:szCs w:val="24"/>
        </w:rPr>
      </w:pPr>
    </w:p>
    <w:p w14:paraId="219E5B9A" w14:textId="1C74B039" w:rsidR="007D167E" w:rsidRDefault="007D167E" w:rsidP="00FC035B">
      <w:pPr>
        <w:pStyle w:val="NoSpacing"/>
        <w:jc w:val="both"/>
        <w:rPr>
          <w:rFonts w:asciiTheme="majorHAnsi" w:hAnsiTheme="majorHAnsi" w:cstheme="majorHAnsi"/>
          <w:sz w:val="24"/>
          <w:szCs w:val="24"/>
        </w:rPr>
      </w:pPr>
    </w:p>
    <w:p w14:paraId="439932AE" w14:textId="77777777" w:rsidR="00A461E8" w:rsidRDefault="00A461E8" w:rsidP="00FC035B">
      <w:pPr>
        <w:pStyle w:val="NoSpacing"/>
        <w:jc w:val="both"/>
        <w:rPr>
          <w:rFonts w:asciiTheme="majorHAnsi" w:hAnsiTheme="majorHAnsi" w:cstheme="majorHAnsi"/>
          <w:sz w:val="24"/>
          <w:szCs w:val="24"/>
        </w:rPr>
      </w:pPr>
    </w:p>
    <w:p w14:paraId="4350FCB0" w14:textId="390B74E9" w:rsidR="00FC035B" w:rsidRPr="00251ACD" w:rsidRDefault="00FC035B" w:rsidP="0045156C">
      <w:pPr>
        <w:pStyle w:val="NoSpacing"/>
        <w:spacing w:line="360" w:lineRule="auto"/>
        <w:jc w:val="both"/>
        <w:rPr>
          <w:rFonts w:asciiTheme="majorHAnsi" w:hAnsiTheme="majorHAnsi" w:cstheme="majorHAnsi"/>
          <w:b/>
          <w:bCs/>
          <w:sz w:val="24"/>
          <w:szCs w:val="24"/>
        </w:rPr>
      </w:pPr>
      <w:r w:rsidRPr="00251ACD">
        <w:rPr>
          <w:rFonts w:asciiTheme="majorHAnsi" w:hAnsiTheme="majorHAnsi" w:cstheme="majorHAnsi"/>
          <w:b/>
          <w:bCs/>
          <w:sz w:val="24"/>
          <w:szCs w:val="24"/>
        </w:rPr>
        <w:t>Type of Housing Expense</w:t>
      </w:r>
    </w:p>
    <w:p w14:paraId="0790D18F" w14:textId="08583CCF" w:rsidR="00FC035B" w:rsidRPr="0045156C" w:rsidRDefault="00FC035B" w:rsidP="0045156C">
      <w:pPr>
        <w:pStyle w:val="NoSpacing"/>
        <w:spacing w:line="360" w:lineRule="auto"/>
        <w:jc w:val="both"/>
        <w:rPr>
          <w:rFonts w:asciiTheme="majorHAnsi" w:hAnsiTheme="majorHAnsi" w:cstheme="majorHAnsi"/>
          <w:sz w:val="24"/>
          <w:szCs w:val="24"/>
          <w:highlight w:val="yellow"/>
        </w:rPr>
      </w:pPr>
      <w:r w:rsidRPr="0045156C">
        <w:rPr>
          <w:rFonts w:asciiTheme="majorHAnsi" w:hAnsiTheme="majorHAnsi" w:cstheme="majorHAnsi"/>
          <w:sz w:val="24"/>
          <w:szCs w:val="24"/>
        </w:rPr>
        <w:t xml:space="preserve">Down payment </w:t>
      </w:r>
      <w:r w:rsidR="0045156C" w:rsidRPr="0045156C">
        <w:rPr>
          <w:rFonts w:asciiTheme="majorHAnsi" w:hAnsiTheme="majorHAnsi" w:cstheme="majorHAnsi"/>
          <w:sz w:val="24"/>
          <w:szCs w:val="24"/>
        </w:rPr>
        <w:t xml:space="preserve">and closing costs </w:t>
      </w:r>
      <w:r w:rsidRPr="0045156C">
        <w:rPr>
          <w:rFonts w:asciiTheme="majorHAnsi" w:hAnsiTheme="majorHAnsi" w:cstheme="majorHAnsi"/>
          <w:sz w:val="24"/>
          <w:szCs w:val="24"/>
        </w:rPr>
        <w:t>on home (in year of purchase)</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2F5A1C98" w14:textId="49275D9A" w:rsidR="00FC035B" w:rsidRPr="0045156C" w:rsidRDefault="00FC035B"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Annual mortgage payments to purchase home (principal and interest)</w:t>
      </w:r>
      <w:r w:rsidR="007D167E">
        <w:rPr>
          <w:rFonts w:asciiTheme="majorHAnsi" w:hAnsiTheme="majorHAnsi" w:cstheme="majorHAnsi"/>
          <w:sz w:val="24"/>
          <w:szCs w:val="24"/>
        </w:rPr>
        <w:tab/>
      </w:r>
      <w:r w:rsidR="007D167E">
        <w:rPr>
          <w:rFonts w:asciiTheme="majorHAnsi" w:hAnsiTheme="majorHAnsi" w:cstheme="majorHAnsi"/>
          <w:sz w:val="24"/>
          <w:szCs w:val="24"/>
        </w:rPr>
        <w:tab/>
      </w:r>
      <w:bookmarkStart w:id="1" w:name="_Hlk87300424"/>
      <w:r w:rsidR="007D167E">
        <w:rPr>
          <w:rFonts w:asciiTheme="majorHAnsi" w:hAnsiTheme="majorHAnsi" w:cstheme="majorHAnsi"/>
          <w:sz w:val="24"/>
          <w:szCs w:val="24"/>
        </w:rPr>
        <w:t xml:space="preserve">____________  </w:t>
      </w:r>
      <w:bookmarkEnd w:id="1"/>
      <w:r w:rsidR="007D167E">
        <w:rPr>
          <w:rFonts w:asciiTheme="majorHAnsi" w:hAnsiTheme="majorHAnsi" w:cstheme="majorHAnsi"/>
          <w:sz w:val="24"/>
          <w:szCs w:val="24"/>
        </w:rPr>
        <w:t xml:space="preserve">                                                                     </w:t>
      </w:r>
    </w:p>
    <w:p w14:paraId="727B3480" w14:textId="06BBF8B0" w:rsidR="00FC035B" w:rsidRPr="0045156C" w:rsidRDefault="00FC035B" w:rsidP="0045156C">
      <w:pPr>
        <w:pStyle w:val="NoSpacing"/>
        <w:spacing w:line="360" w:lineRule="auto"/>
        <w:jc w:val="both"/>
        <w:rPr>
          <w:rFonts w:asciiTheme="majorHAnsi" w:hAnsiTheme="majorHAnsi" w:cstheme="majorHAnsi"/>
          <w:sz w:val="24"/>
          <w:szCs w:val="24"/>
          <w:highlight w:val="yellow"/>
        </w:rPr>
      </w:pPr>
      <w:r w:rsidRPr="0045156C">
        <w:rPr>
          <w:rFonts w:asciiTheme="majorHAnsi" w:hAnsiTheme="majorHAnsi" w:cstheme="majorHAnsi"/>
          <w:sz w:val="24"/>
          <w:szCs w:val="24"/>
        </w:rPr>
        <w:t>Annualized monthly rent</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23E944ED" w14:textId="3DF2BFE2" w:rsidR="00FC035B" w:rsidRPr="0045156C" w:rsidRDefault="00FC035B"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Real estate or property taxes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50E2E281" w14:textId="52076D7B" w:rsidR="00FC035B" w:rsidRPr="0045156C" w:rsidRDefault="00FC035B"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 xml:space="preserve">Homeowner or </w:t>
      </w:r>
      <w:r w:rsidR="004F6299" w:rsidRPr="0045156C">
        <w:rPr>
          <w:rFonts w:asciiTheme="majorHAnsi" w:hAnsiTheme="majorHAnsi" w:cstheme="majorHAnsi"/>
          <w:sz w:val="24"/>
          <w:szCs w:val="24"/>
        </w:rPr>
        <w:t>renters’</w:t>
      </w:r>
      <w:r w:rsidRPr="0045156C">
        <w:rPr>
          <w:rFonts w:asciiTheme="majorHAnsi" w:hAnsiTheme="majorHAnsi" w:cstheme="majorHAnsi"/>
          <w:sz w:val="24"/>
          <w:szCs w:val="24"/>
        </w:rPr>
        <w:t xml:space="preserve"> insurance</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44BFCBCF" w14:textId="44B6FDE7" w:rsidR="00FC035B" w:rsidRPr="0045156C" w:rsidRDefault="00FC035B"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Utilities (gas, electric, water, sewer, trash removal, telephone)</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38A34150" w14:textId="1CA5103E" w:rsidR="00251ACD" w:rsidRPr="0045156C" w:rsidRDefault="00251ACD"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Furnishings and appliances (purchase and repair)</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3C85B172" w14:textId="6C4CC82B" w:rsidR="00251ACD" w:rsidRDefault="0045156C"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Home Maintenance and Repairs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30ADAEB8" w14:textId="0A4449D6" w:rsidR="0045156C" w:rsidRPr="0045156C" w:rsidRDefault="0045156C" w:rsidP="0045156C">
      <w:pPr>
        <w:pStyle w:val="NoSpacing"/>
        <w:spacing w:line="360" w:lineRule="auto"/>
        <w:jc w:val="both"/>
        <w:rPr>
          <w:rFonts w:asciiTheme="majorHAnsi" w:hAnsiTheme="majorHAnsi" w:cstheme="majorHAnsi"/>
          <w:sz w:val="24"/>
          <w:szCs w:val="24"/>
        </w:rPr>
      </w:pPr>
      <w:r>
        <w:rPr>
          <w:rFonts w:asciiTheme="majorHAnsi" w:hAnsiTheme="majorHAnsi" w:cstheme="majorHAnsi"/>
          <w:sz w:val="24"/>
          <w:szCs w:val="24"/>
        </w:rPr>
        <w:t>Household Items and Home Supplies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0C59F99A" w14:textId="0CA15500" w:rsidR="00251ACD" w:rsidRPr="0045156C" w:rsidRDefault="00251ACD"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Yard maintenance and improvements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421236FC" w14:textId="17DE06E6" w:rsidR="00251ACD" w:rsidRDefault="00251ACD"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 xml:space="preserve">Homeowners Association </w:t>
      </w:r>
      <w:r w:rsidR="0045156C">
        <w:rPr>
          <w:rFonts w:asciiTheme="majorHAnsi" w:hAnsiTheme="majorHAnsi" w:cstheme="majorHAnsi"/>
          <w:sz w:val="24"/>
          <w:szCs w:val="24"/>
        </w:rPr>
        <w:t xml:space="preserve">or Condo </w:t>
      </w:r>
      <w:r w:rsidRPr="0045156C">
        <w:rPr>
          <w:rFonts w:asciiTheme="majorHAnsi" w:hAnsiTheme="majorHAnsi" w:cstheme="majorHAnsi"/>
          <w:sz w:val="24"/>
          <w:szCs w:val="24"/>
        </w:rPr>
        <w:t>dues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2446ECB7" w14:textId="6F6943C7" w:rsidR="0045156C" w:rsidRDefault="0045156C" w:rsidP="0045156C">
      <w:pPr>
        <w:pStyle w:val="NoSpacing"/>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Other: </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543C3545" w14:textId="4400F6E9" w:rsidR="0045156C" w:rsidRPr="0045156C" w:rsidRDefault="0045156C" w:rsidP="0045156C">
      <w:pPr>
        <w:pStyle w:val="NoSpacing"/>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Other: </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6AB24634" w14:textId="2351AC0D" w:rsidR="0045156C" w:rsidRPr="0045156C" w:rsidRDefault="0045156C" w:rsidP="0045156C">
      <w:pPr>
        <w:pStyle w:val="NoSpacing"/>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Other: </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3D716940" w14:textId="78302B07" w:rsidR="00251ACD" w:rsidRPr="0045156C" w:rsidRDefault="00251ACD"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Miscellaneous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 xml:space="preserve">____________  </w:t>
      </w:r>
    </w:p>
    <w:p w14:paraId="0C87CAF2" w14:textId="773F401F" w:rsidR="00251ACD" w:rsidRDefault="00251ACD" w:rsidP="0045156C">
      <w:pPr>
        <w:pStyle w:val="NoSpacing"/>
        <w:spacing w:line="360" w:lineRule="auto"/>
        <w:jc w:val="both"/>
        <w:rPr>
          <w:rFonts w:asciiTheme="majorHAnsi" w:hAnsiTheme="majorHAnsi" w:cstheme="majorHAnsi"/>
          <w:sz w:val="24"/>
          <w:szCs w:val="24"/>
        </w:rPr>
      </w:pPr>
      <w:r w:rsidRPr="0045156C">
        <w:rPr>
          <w:rFonts w:asciiTheme="majorHAnsi" w:hAnsiTheme="majorHAnsi" w:cstheme="majorHAnsi"/>
          <w:sz w:val="24"/>
          <w:szCs w:val="24"/>
        </w:rPr>
        <w:t>Total Estimated Expenses</w:t>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r w:rsidR="007D167E">
        <w:rPr>
          <w:rFonts w:asciiTheme="majorHAnsi" w:hAnsiTheme="majorHAnsi" w:cstheme="majorHAnsi"/>
          <w:sz w:val="24"/>
          <w:szCs w:val="24"/>
        </w:rPr>
        <w:tab/>
      </w:r>
      <w:bookmarkStart w:id="2" w:name="_Hlk87300701"/>
      <w:r w:rsidR="007D167E">
        <w:rPr>
          <w:rFonts w:asciiTheme="majorHAnsi" w:hAnsiTheme="majorHAnsi" w:cstheme="majorHAnsi"/>
          <w:sz w:val="24"/>
          <w:szCs w:val="24"/>
        </w:rPr>
        <w:t xml:space="preserve">____________  </w:t>
      </w:r>
      <w:bookmarkEnd w:id="2"/>
    </w:p>
    <w:p w14:paraId="221AE0A4" w14:textId="7C28AFF8" w:rsidR="00251ACD" w:rsidRDefault="00251ACD" w:rsidP="00FC035B">
      <w:pPr>
        <w:pStyle w:val="NoSpacing"/>
        <w:jc w:val="both"/>
        <w:rPr>
          <w:rFonts w:asciiTheme="majorHAnsi" w:hAnsiTheme="majorHAnsi" w:cstheme="majorHAnsi"/>
          <w:sz w:val="24"/>
          <w:szCs w:val="24"/>
        </w:rPr>
      </w:pPr>
    </w:p>
    <w:p w14:paraId="3FF3A65E" w14:textId="014245EF" w:rsidR="00251ACD" w:rsidRDefault="00251ACD" w:rsidP="00FC035B">
      <w:pPr>
        <w:pStyle w:val="NoSpacing"/>
        <w:jc w:val="both"/>
        <w:rPr>
          <w:rFonts w:asciiTheme="majorHAnsi" w:hAnsiTheme="majorHAnsi" w:cstheme="majorHAnsi"/>
          <w:sz w:val="24"/>
          <w:szCs w:val="24"/>
        </w:rPr>
      </w:pPr>
    </w:p>
    <w:p w14:paraId="30B0D8CF" w14:textId="532CDD3D" w:rsidR="00251ACD" w:rsidRDefault="00251ACD" w:rsidP="00251ACD">
      <w:pPr>
        <w:pStyle w:val="Default"/>
      </w:pPr>
    </w:p>
    <w:p w14:paraId="31178FA0" w14:textId="17B54E1C" w:rsidR="007D167E" w:rsidRDefault="007D167E" w:rsidP="00B2115A">
      <w:pPr>
        <w:pStyle w:val="Default"/>
        <w:spacing w:line="360" w:lineRule="auto"/>
        <w:rPr>
          <w:rFonts w:asciiTheme="majorHAnsi" w:hAnsiTheme="majorHAnsi" w:cstheme="majorHAnsi"/>
        </w:rPr>
      </w:pPr>
      <w:r w:rsidRPr="007D167E">
        <w:rPr>
          <w:rFonts w:asciiTheme="majorHAnsi" w:hAnsiTheme="majorHAnsi" w:cstheme="majorHAnsi"/>
        </w:rPr>
        <w:t>Total Estimated Housing Expenses</w:t>
      </w:r>
      <w:r w:rsidR="00B2115A">
        <w:rPr>
          <w:rFonts w:asciiTheme="majorHAnsi" w:hAnsiTheme="majorHAnsi" w:cstheme="majorHAnsi"/>
        </w:rPr>
        <w:t xml:space="preserve"> (from last line on previous page)</w:t>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 xml:space="preserve">____________  </w:t>
      </w:r>
    </w:p>
    <w:p w14:paraId="21823641" w14:textId="169EA990" w:rsidR="00B2115A" w:rsidRDefault="00B2115A" w:rsidP="00B2115A">
      <w:pPr>
        <w:pStyle w:val="Default"/>
        <w:spacing w:line="360" w:lineRule="auto"/>
        <w:rPr>
          <w:rFonts w:asciiTheme="majorHAnsi" w:hAnsiTheme="majorHAnsi" w:cstheme="majorHAnsi"/>
        </w:rPr>
      </w:pPr>
      <w:r w:rsidRPr="007D167E">
        <w:rPr>
          <w:rFonts w:asciiTheme="majorHAnsi" w:hAnsiTheme="majorHAnsi" w:cstheme="majorHAnsi"/>
        </w:rPr>
        <w:t>Official Housing Allowance Designation</w:t>
      </w:r>
      <w:r>
        <w:rPr>
          <w:rFonts w:asciiTheme="majorHAnsi" w:hAnsiTheme="majorHAnsi" w:cstheme="majorHAnsi"/>
        </w:rPr>
        <w:t xml:space="preserve"> (a)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____________  </w:t>
      </w:r>
    </w:p>
    <w:p w14:paraId="56D66E99" w14:textId="021A8046" w:rsidR="00B2115A" w:rsidRPr="007D167E" w:rsidRDefault="00B2115A" w:rsidP="00B2115A">
      <w:pPr>
        <w:pStyle w:val="Default"/>
        <w:spacing w:line="360" w:lineRule="auto"/>
        <w:rPr>
          <w:rFonts w:asciiTheme="majorHAnsi" w:hAnsiTheme="majorHAnsi" w:cstheme="majorHAnsi"/>
        </w:rPr>
      </w:pPr>
      <w:r>
        <w:rPr>
          <w:rFonts w:asciiTheme="majorHAnsi" w:hAnsiTheme="majorHAnsi" w:cstheme="majorHAnsi"/>
        </w:rPr>
        <w:t>Total Actual Housing Expenses for the year (b)</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____________  </w:t>
      </w:r>
    </w:p>
    <w:p w14:paraId="6298A1A4" w14:textId="1ADC8807" w:rsidR="007D167E" w:rsidRPr="007D167E" w:rsidRDefault="007D167E" w:rsidP="00B2115A">
      <w:pPr>
        <w:pStyle w:val="Default"/>
        <w:spacing w:line="360" w:lineRule="auto"/>
        <w:rPr>
          <w:rFonts w:asciiTheme="majorHAnsi" w:hAnsiTheme="majorHAnsi" w:cstheme="majorHAnsi"/>
        </w:rPr>
      </w:pPr>
      <w:r w:rsidRPr="007D167E">
        <w:rPr>
          <w:rFonts w:asciiTheme="majorHAnsi" w:hAnsiTheme="majorHAnsi" w:cstheme="majorHAnsi"/>
        </w:rPr>
        <w:t>Fair Market Rental Value</w:t>
      </w:r>
      <w:r w:rsidR="00B2115A">
        <w:rPr>
          <w:rFonts w:asciiTheme="majorHAnsi" w:hAnsiTheme="majorHAnsi" w:cstheme="majorHAnsi"/>
        </w:rPr>
        <w:t xml:space="preserve"> (c)</w:t>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ab/>
      </w:r>
      <w:r w:rsidR="00B2115A">
        <w:rPr>
          <w:rFonts w:asciiTheme="majorHAnsi" w:hAnsiTheme="majorHAnsi" w:cstheme="majorHAnsi"/>
        </w:rPr>
        <w:t xml:space="preserve">____________  </w:t>
      </w:r>
    </w:p>
    <w:p w14:paraId="28F40FBA" w14:textId="360C1FF9" w:rsidR="007D167E" w:rsidRPr="007D167E" w:rsidRDefault="007D167E" w:rsidP="00251ACD">
      <w:pPr>
        <w:pStyle w:val="Default"/>
        <w:rPr>
          <w:rFonts w:asciiTheme="majorHAnsi" w:hAnsiTheme="majorHAnsi" w:cstheme="majorHAnsi"/>
        </w:rPr>
      </w:pPr>
    </w:p>
    <w:p w14:paraId="0A335F4A" w14:textId="673A0AFC" w:rsidR="007D167E" w:rsidRDefault="007D167E" w:rsidP="00251ACD">
      <w:pPr>
        <w:pStyle w:val="Default"/>
        <w:rPr>
          <w:rFonts w:asciiTheme="majorHAnsi" w:hAnsiTheme="majorHAnsi" w:cstheme="majorHAnsi"/>
        </w:rPr>
      </w:pPr>
    </w:p>
    <w:p w14:paraId="38C45437" w14:textId="77777777" w:rsidR="00A461E8" w:rsidRPr="007D167E" w:rsidRDefault="00A461E8" w:rsidP="00251ACD">
      <w:pPr>
        <w:pStyle w:val="Default"/>
        <w:rPr>
          <w:rFonts w:asciiTheme="majorHAnsi" w:hAnsiTheme="majorHAnsi" w:cstheme="majorHAnsi"/>
        </w:rPr>
      </w:pPr>
    </w:p>
    <w:p w14:paraId="0B7A5A1D" w14:textId="1A4D12F0" w:rsidR="00251ACD" w:rsidRPr="00251ACD" w:rsidRDefault="00251ACD" w:rsidP="00251ACD">
      <w:pPr>
        <w:pStyle w:val="Default"/>
        <w:rPr>
          <w:rFonts w:asciiTheme="majorHAnsi" w:hAnsiTheme="majorHAnsi" w:cstheme="majorHAnsi"/>
        </w:rPr>
      </w:pPr>
      <w:r w:rsidRPr="00251ACD">
        <w:rPr>
          <w:rFonts w:asciiTheme="majorHAnsi" w:hAnsiTheme="majorHAnsi" w:cstheme="majorHAnsi"/>
        </w:rPr>
        <w:t xml:space="preserve"> </w:t>
      </w:r>
      <w:r w:rsidR="00A461E8">
        <w:rPr>
          <w:rFonts w:asciiTheme="majorHAnsi" w:hAnsiTheme="majorHAnsi" w:cstheme="majorHAnsi"/>
          <w:b/>
          <w:bCs/>
        </w:rPr>
        <w:t>Please Note:</w:t>
      </w:r>
    </w:p>
    <w:p w14:paraId="6FDFC700" w14:textId="49E4ED24" w:rsidR="00251ACD" w:rsidRPr="00251ACD" w:rsidRDefault="00251ACD" w:rsidP="00251ACD">
      <w:pPr>
        <w:pStyle w:val="Default"/>
        <w:numPr>
          <w:ilvl w:val="0"/>
          <w:numId w:val="4"/>
        </w:numPr>
        <w:spacing w:after="44"/>
        <w:rPr>
          <w:rFonts w:asciiTheme="majorHAnsi" w:hAnsiTheme="majorHAnsi" w:cstheme="majorHAnsi"/>
        </w:rPr>
      </w:pPr>
      <w:r w:rsidRPr="00251ACD">
        <w:rPr>
          <w:rFonts w:asciiTheme="majorHAnsi" w:hAnsiTheme="majorHAnsi" w:cstheme="majorHAnsi"/>
        </w:rPr>
        <w:t xml:space="preserve">The Housing Allowance must be formally designated and recorded in advance. </w:t>
      </w:r>
    </w:p>
    <w:p w14:paraId="3BBD9F03" w14:textId="318E953A" w:rsidR="00251ACD" w:rsidRDefault="00251ACD" w:rsidP="00251ACD">
      <w:pPr>
        <w:pStyle w:val="Default"/>
        <w:numPr>
          <w:ilvl w:val="0"/>
          <w:numId w:val="4"/>
        </w:numPr>
        <w:spacing w:after="44"/>
        <w:rPr>
          <w:rFonts w:asciiTheme="majorHAnsi" w:hAnsiTheme="majorHAnsi" w:cstheme="majorHAnsi"/>
        </w:rPr>
      </w:pPr>
      <w:r w:rsidRPr="00251ACD">
        <w:rPr>
          <w:rFonts w:asciiTheme="majorHAnsi" w:hAnsiTheme="majorHAnsi" w:cstheme="majorHAnsi"/>
        </w:rPr>
        <w:t xml:space="preserve">The Housing Allowance may not be established or changed </w:t>
      </w:r>
      <w:r w:rsidR="004F6299" w:rsidRPr="00251ACD">
        <w:rPr>
          <w:rFonts w:asciiTheme="majorHAnsi" w:hAnsiTheme="majorHAnsi" w:cstheme="majorHAnsi"/>
        </w:rPr>
        <w:t>retroactively.</w:t>
      </w:r>
      <w:r w:rsidR="004F6299">
        <w:rPr>
          <w:rFonts w:asciiTheme="majorHAnsi" w:hAnsiTheme="majorHAnsi" w:cstheme="majorHAnsi"/>
        </w:rPr>
        <w:t xml:space="preserve"> *</w:t>
      </w:r>
    </w:p>
    <w:p w14:paraId="1177ABE6" w14:textId="47950A6C" w:rsidR="00251ACD" w:rsidRPr="00251ACD" w:rsidRDefault="00251ACD" w:rsidP="00251ACD">
      <w:pPr>
        <w:pStyle w:val="Default"/>
        <w:spacing w:after="44"/>
        <w:ind w:left="720"/>
        <w:rPr>
          <w:rFonts w:asciiTheme="majorHAnsi" w:hAnsiTheme="majorHAnsi" w:cstheme="majorHAnsi"/>
        </w:rPr>
      </w:pPr>
      <w:r w:rsidRPr="00251ACD">
        <w:rPr>
          <w:rFonts w:asciiTheme="majorHAnsi" w:hAnsiTheme="majorHAnsi" w:cstheme="majorHAnsi"/>
          <w:i/>
          <w:iCs/>
          <w:sz w:val="23"/>
          <w:szCs w:val="23"/>
        </w:rPr>
        <w:t>*In a new ministry, you may want to establish the housing allowance for an initial period of a few months, and then review and revise it after actual housing expenses have been more accurately identified.</w:t>
      </w:r>
    </w:p>
    <w:p w14:paraId="60079742" w14:textId="18333D47" w:rsidR="00251ACD" w:rsidRPr="00251ACD" w:rsidRDefault="00251ACD" w:rsidP="00251ACD">
      <w:pPr>
        <w:pStyle w:val="Default"/>
        <w:numPr>
          <w:ilvl w:val="0"/>
          <w:numId w:val="4"/>
        </w:numPr>
        <w:spacing w:after="44"/>
        <w:rPr>
          <w:rFonts w:asciiTheme="majorHAnsi" w:hAnsiTheme="majorHAnsi" w:cstheme="majorHAnsi"/>
        </w:rPr>
      </w:pPr>
      <w:r w:rsidRPr="00251ACD">
        <w:rPr>
          <w:rFonts w:asciiTheme="majorHAnsi" w:hAnsiTheme="majorHAnsi" w:cstheme="majorHAnsi"/>
        </w:rPr>
        <w:t xml:space="preserve">A new estimate of housing expenses should be submitted each year and a new designation made. </w:t>
      </w:r>
    </w:p>
    <w:p w14:paraId="1E42A1CF" w14:textId="00C28F09" w:rsidR="00251ACD" w:rsidRPr="00251ACD" w:rsidRDefault="00251ACD" w:rsidP="00251ACD">
      <w:pPr>
        <w:pStyle w:val="Default"/>
        <w:numPr>
          <w:ilvl w:val="0"/>
          <w:numId w:val="4"/>
        </w:numPr>
        <w:spacing w:after="44"/>
        <w:rPr>
          <w:rFonts w:asciiTheme="majorHAnsi" w:hAnsiTheme="majorHAnsi" w:cstheme="majorHAnsi"/>
        </w:rPr>
      </w:pPr>
      <w:r w:rsidRPr="00251ACD">
        <w:rPr>
          <w:rFonts w:asciiTheme="majorHAnsi" w:hAnsiTheme="majorHAnsi" w:cstheme="majorHAnsi"/>
        </w:rPr>
        <w:t xml:space="preserve">The amount of the Housing Allowance is included in earnings for self-employment tax purposes. </w:t>
      </w:r>
    </w:p>
    <w:p w14:paraId="0BC63947" w14:textId="4AB1F90B" w:rsidR="00A461E8" w:rsidRDefault="00251ACD" w:rsidP="00A461E8">
      <w:pPr>
        <w:pStyle w:val="Default"/>
        <w:numPr>
          <w:ilvl w:val="0"/>
          <w:numId w:val="4"/>
        </w:numPr>
        <w:rPr>
          <w:rFonts w:asciiTheme="majorHAnsi" w:hAnsiTheme="majorHAnsi" w:cstheme="majorHAnsi"/>
        </w:rPr>
      </w:pPr>
      <w:r w:rsidRPr="00251ACD">
        <w:rPr>
          <w:rFonts w:asciiTheme="majorHAnsi" w:hAnsiTheme="majorHAnsi" w:cstheme="majorHAnsi"/>
        </w:rPr>
        <w:t xml:space="preserve">Ultimately, the non-taxable </w:t>
      </w:r>
      <w:r w:rsidR="00B2115A">
        <w:rPr>
          <w:rFonts w:asciiTheme="majorHAnsi" w:hAnsiTheme="majorHAnsi" w:cstheme="majorHAnsi"/>
        </w:rPr>
        <w:t xml:space="preserve">(housing) </w:t>
      </w:r>
      <w:r w:rsidRPr="00251ACD">
        <w:rPr>
          <w:rFonts w:asciiTheme="majorHAnsi" w:hAnsiTheme="majorHAnsi" w:cstheme="majorHAnsi"/>
        </w:rPr>
        <w:t xml:space="preserve">amount is the least </w:t>
      </w:r>
      <w:proofErr w:type="gramStart"/>
      <w:r w:rsidRPr="00251ACD">
        <w:rPr>
          <w:rFonts w:asciiTheme="majorHAnsi" w:hAnsiTheme="majorHAnsi" w:cstheme="majorHAnsi"/>
        </w:rPr>
        <w:t>of:</w:t>
      </w:r>
      <w:proofErr w:type="gramEnd"/>
      <w:r w:rsidRPr="00251ACD">
        <w:rPr>
          <w:rFonts w:asciiTheme="majorHAnsi" w:hAnsiTheme="majorHAnsi" w:cstheme="majorHAnsi"/>
        </w:rPr>
        <w:t xml:space="preserve"> a) the amount designated, b) actual housing expenses for the year, or c) fair rental value (furnished + utilities). Any designated Housing Allowance that exceeds actual housing expenses or fair rental value becomes taxable income. </w:t>
      </w:r>
    </w:p>
    <w:p w14:paraId="28AC09BE" w14:textId="369DEFFA" w:rsidR="00A461E8" w:rsidRDefault="00A461E8" w:rsidP="00A461E8">
      <w:pPr>
        <w:pStyle w:val="Default"/>
        <w:numPr>
          <w:ilvl w:val="0"/>
          <w:numId w:val="4"/>
        </w:numPr>
        <w:rPr>
          <w:rFonts w:asciiTheme="majorHAnsi" w:hAnsiTheme="majorHAnsi" w:cstheme="majorHAnsi"/>
        </w:rPr>
      </w:pPr>
      <w:r>
        <w:rPr>
          <w:rFonts w:asciiTheme="majorHAnsi" w:hAnsiTheme="majorHAnsi" w:cstheme="majorHAnsi"/>
        </w:rPr>
        <w:t>A local realtor will be able to assist with the fair market value figure</w:t>
      </w:r>
    </w:p>
    <w:p w14:paraId="067E6CE4" w14:textId="77777777" w:rsidR="00A461E8" w:rsidRDefault="00A461E8" w:rsidP="00A461E8">
      <w:pPr>
        <w:pStyle w:val="Default"/>
        <w:ind w:left="720"/>
        <w:rPr>
          <w:rFonts w:asciiTheme="majorHAnsi" w:hAnsiTheme="majorHAnsi" w:cstheme="majorHAnsi"/>
        </w:rPr>
      </w:pPr>
    </w:p>
    <w:p w14:paraId="71AAA42C" w14:textId="77777777" w:rsidR="00A461E8" w:rsidRDefault="00A461E8" w:rsidP="00A461E8">
      <w:pPr>
        <w:pStyle w:val="Default"/>
        <w:ind w:left="720"/>
        <w:rPr>
          <w:rFonts w:asciiTheme="majorHAnsi" w:hAnsiTheme="majorHAnsi" w:cstheme="majorHAnsi"/>
        </w:rPr>
      </w:pPr>
    </w:p>
    <w:p w14:paraId="6C7585C6" w14:textId="77777777" w:rsidR="00A461E8" w:rsidRDefault="00A461E8" w:rsidP="00A461E8">
      <w:pPr>
        <w:pStyle w:val="Default"/>
        <w:ind w:left="720"/>
        <w:rPr>
          <w:rFonts w:asciiTheme="majorHAnsi" w:hAnsiTheme="majorHAnsi" w:cstheme="majorHAnsi"/>
        </w:rPr>
      </w:pPr>
    </w:p>
    <w:p w14:paraId="32ECAC25" w14:textId="77777777" w:rsidR="00A461E8" w:rsidRDefault="00A461E8" w:rsidP="00A461E8">
      <w:pPr>
        <w:pStyle w:val="Default"/>
        <w:ind w:left="360"/>
        <w:rPr>
          <w:rFonts w:asciiTheme="majorHAnsi" w:hAnsiTheme="majorHAnsi" w:cstheme="majorHAnsi"/>
        </w:rPr>
      </w:pPr>
    </w:p>
    <w:p w14:paraId="34B919AB" w14:textId="77777777" w:rsidR="00A461E8" w:rsidRDefault="00A461E8" w:rsidP="00A461E8">
      <w:pPr>
        <w:pStyle w:val="Default"/>
        <w:ind w:left="360"/>
        <w:rPr>
          <w:rFonts w:asciiTheme="majorHAnsi" w:hAnsiTheme="majorHAnsi" w:cstheme="majorHAnsi"/>
        </w:rPr>
      </w:pPr>
    </w:p>
    <w:p w14:paraId="62781EB3" w14:textId="77777777" w:rsidR="00A461E8" w:rsidRDefault="00A461E8" w:rsidP="00A461E8">
      <w:pPr>
        <w:pStyle w:val="Default"/>
        <w:ind w:left="360"/>
        <w:rPr>
          <w:rFonts w:asciiTheme="majorHAnsi" w:hAnsiTheme="majorHAnsi" w:cstheme="majorHAnsi"/>
        </w:rPr>
      </w:pPr>
    </w:p>
    <w:p w14:paraId="40BF9057" w14:textId="77777777" w:rsidR="00A461E8" w:rsidRDefault="00A461E8" w:rsidP="00A461E8">
      <w:pPr>
        <w:pStyle w:val="Default"/>
        <w:ind w:left="360"/>
        <w:rPr>
          <w:rFonts w:asciiTheme="majorHAnsi" w:hAnsiTheme="majorHAnsi" w:cstheme="majorHAnsi"/>
        </w:rPr>
      </w:pPr>
    </w:p>
    <w:p w14:paraId="3F5C6C1A" w14:textId="77777777" w:rsidR="00A461E8" w:rsidRDefault="00A461E8" w:rsidP="00A461E8">
      <w:pPr>
        <w:pStyle w:val="Default"/>
        <w:ind w:left="360"/>
        <w:rPr>
          <w:rFonts w:asciiTheme="majorHAnsi" w:hAnsiTheme="majorHAnsi" w:cstheme="majorHAnsi"/>
        </w:rPr>
      </w:pPr>
    </w:p>
    <w:p w14:paraId="7D9A1CC1" w14:textId="646E156E" w:rsidR="00A461E8" w:rsidRDefault="00A461E8" w:rsidP="00A461E8">
      <w:pPr>
        <w:pStyle w:val="Default"/>
        <w:ind w:left="360"/>
        <w:rPr>
          <w:rFonts w:asciiTheme="majorHAnsi" w:hAnsiTheme="majorHAnsi" w:cstheme="majorHAnsi"/>
        </w:rPr>
      </w:pPr>
    </w:p>
    <w:p w14:paraId="6E3904A9" w14:textId="77777777" w:rsidR="00A461E8" w:rsidRDefault="00A461E8" w:rsidP="00A461E8">
      <w:pPr>
        <w:pStyle w:val="Default"/>
        <w:ind w:left="360"/>
        <w:rPr>
          <w:rFonts w:asciiTheme="majorHAnsi" w:hAnsiTheme="majorHAnsi" w:cstheme="majorHAnsi"/>
        </w:rPr>
      </w:pPr>
    </w:p>
    <w:p w14:paraId="29F1B665" w14:textId="77777777" w:rsidR="00A461E8" w:rsidRDefault="00A461E8" w:rsidP="00A461E8">
      <w:pPr>
        <w:pStyle w:val="Default"/>
        <w:rPr>
          <w:rFonts w:asciiTheme="majorHAnsi" w:hAnsiTheme="majorHAnsi" w:cstheme="majorHAnsi"/>
        </w:rPr>
      </w:pPr>
    </w:p>
    <w:p w14:paraId="2B4FCF13" w14:textId="38EF1CB4" w:rsidR="00EA41C9" w:rsidRPr="00A461E8" w:rsidRDefault="00B2115A" w:rsidP="00A461E8">
      <w:pPr>
        <w:pStyle w:val="Default"/>
        <w:jc w:val="center"/>
        <w:rPr>
          <w:rFonts w:asciiTheme="majorHAnsi" w:hAnsiTheme="majorHAnsi" w:cstheme="majorHAnsi"/>
        </w:rPr>
      </w:pPr>
      <w:r w:rsidRPr="00A461E8">
        <w:rPr>
          <w:rFonts w:asciiTheme="majorHAnsi" w:hAnsiTheme="majorHAnsi" w:cstheme="majorHAnsi"/>
        </w:rPr>
        <w:t xml:space="preserve">This form is for educational purposes only. You should discuss these figures with the person that prepares your </w:t>
      </w:r>
      <w:r w:rsidR="00A461E8" w:rsidRPr="00A461E8">
        <w:rPr>
          <w:rFonts w:asciiTheme="majorHAnsi" w:hAnsiTheme="majorHAnsi" w:cstheme="majorHAnsi"/>
        </w:rPr>
        <w:t>income tax return.</w:t>
      </w:r>
      <w:bookmarkEnd w:id="0"/>
      <w:r w:rsidR="00622979">
        <w:rPr>
          <w:noProof/>
        </w:rPr>
        <w:drawing>
          <wp:anchor distT="114300" distB="114300" distL="114300" distR="114300" simplePos="0" relativeHeight="251658240" behindDoc="1" locked="0" layoutInCell="1" hidden="0" allowOverlap="1" wp14:anchorId="2FC7E55E" wp14:editId="22B71C58">
            <wp:simplePos x="0" y="0"/>
            <wp:positionH relativeFrom="page">
              <wp:posOffset>0</wp:posOffset>
            </wp:positionH>
            <wp:positionV relativeFrom="page">
              <wp:posOffset>9491472</wp:posOffset>
            </wp:positionV>
            <wp:extent cx="7772400" cy="58591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772400" cy="585919"/>
                    </a:xfrm>
                    <a:prstGeom prst="rect">
                      <a:avLst/>
                    </a:prstGeom>
                    <a:ln/>
                  </pic:spPr>
                </pic:pic>
              </a:graphicData>
            </a:graphic>
          </wp:anchor>
        </w:drawing>
      </w:r>
    </w:p>
    <w:sectPr w:rsidR="00EA41C9" w:rsidRPr="00A461E8">
      <w:headerReference w:type="default" r:id="rId8"/>
      <w:footerReference w:type="default" r:id="rId9"/>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D824" w14:textId="77777777" w:rsidR="00140C3B" w:rsidRDefault="00140C3B">
      <w:pPr>
        <w:spacing w:line="240" w:lineRule="auto"/>
      </w:pPr>
      <w:r>
        <w:separator/>
      </w:r>
    </w:p>
  </w:endnote>
  <w:endnote w:type="continuationSeparator" w:id="0">
    <w:p w14:paraId="4E952E79" w14:textId="77777777" w:rsidR="00140C3B" w:rsidRDefault="00140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5D3F" w14:textId="77777777" w:rsidR="00EA41C9" w:rsidRDefault="00EA4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98EC" w14:textId="77777777" w:rsidR="00140C3B" w:rsidRDefault="00140C3B">
      <w:pPr>
        <w:spacing w:line="240" w:lineRule="auto"/>
      </w:pPr>
      <w:r>
        <w:separator/>
      </w:r>
    </w:p>
  </w:footnote>
  <w:footnote w:type="continuationSeparator" w:id="0">
    <w:p w14:paraId="0C18F207" w14:textId="77777777" w:rsidR="00140C3B" w:rsidRDefault="00140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22BD" w14:textId="77777777" w:rsidR="00EA41C9" w:rsidRDefault="00622979">
    <w:r>
      <w:rPr>
        <w:noProof/>
      </w:rPr>
      <w:drawing>
        <wp:anchor distT="114300" distB="114300" distL="114300" distR="114300" simplePos="0" relativeHeight="251658240" behindDoc="1" locked="0" layoutInCell="1" hidden="0" allowOverlap="1" wp14:anchorId="728562E1" wp14:editId="022F5790">
          <wp:simplePos x="0" y="0"/>
          <wp:positionH relativeFrom="page">
            <wp:posOffset>0</wp:posOffset>
          </wp:positionH>
          <wp:positionV relativeFrom="page">
            <wp:posOffset>0</wp:posOffset>
          </wp:positionV>
          <wp:extent cx="7772400" cy="1052263"/>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10522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56509"/>
    <w:multiLevelType w:val="hybridMultilevel"/>
    <w:tmpl w:val="9D1C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B43DC"/>
    <w:multiLevelType w:val="hybridMultilevel"/>
    <w:tmpl w:val="1BB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70A5E"/>
    <w:multiLevelType w:val="hybridMultilevel"/>
    <w:tmpl w:val="F5BE46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CA3B75"/>
    <w:multiLevelType w:val="hybridMultilevel"/>
    <w:tmpl w:val="7AAA30D6"/>
    <w:lvl w:ilvl="0" w:tplc="CA24834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97F6D"/>
    <w:multiLevelType w:val="hybridMultilevel"/>
    <w:tmpl w:val="2FC4CD3A"/>
    <w:lvl w:ilvl="0" w:tplc="CA24834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C9"/>
    <w:rsid w:val="00097ED2"/>
    <w:rsid w:val="00140C3B"/>
    <w:rsid w:val="001E7212"/>
    <w:rsid w:val="00251ACD"/>
    <w:rsid w:val="00381530"/>
    <w:rsid w:val="0045156C"/>
    <w:rsid w:val="004F6299"/>
    <w:rsid w:val="005E632C"/>
    <w:rsid w:val="00622979"/>
    <w:rsid w:val="00733FDB"/>
    <w:rsid w:val="007D167E"/>
    <w:rsid w:val="00A461E8"/>
    <w:rsid w:val="00B2115A"/>
    <w:rsid w:val="00C13FE5"/>
    <w:rsid w:val="00CB248F"/>
    <w:rsid w:val="00CD50CB"/>
    <w:rsid w:val="00E476F3"/>
    <w:rsid w:val="00EA41C9"/>
    <w:rsid w:val="00F13581"/>
    <w:rsid w:val="00FC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95A4"/>
  <w15:docId w15:val="{5D90792F-977A-434D-9E9F-CE975728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yle">
    <w:name w:val="Style"/>
    <w:rsid w:val="00CB248F"/>
    <w:pPr>
      <w:widowControl w:val="0"/>
      <w:autoSpaceDE w:val="0"/>
      <w:autoSpaceDN w:val="0"/>
      <w:adjustRightInd w:val="0"/>
      <w:spacing w:line="240" w:lineRule="auto"/>
    </w:pPr>
    <w:rPr>
      <w:rFonts w:ascii="Helvetica" w:eastAsia="Times New Roman" w:hAnsi="Helvetica" w:cs="Times New Roman"/>
      <w:sz w:val="24"/>
      <w:szCs w:val="24"/>
      <w:lang w:val="en-US"/>
    </w:rPr>
  </w:style>
  <w:style w:type="paragraph" w:styleId="NoSpacing">
    <w:name w:val="No Spacing"/>
    <w:uiPriority w:val="1"/>
    <w:qFormat/>
    <w:rsid w:val="00FC035B"/>
    <w:pPr>
      <w:spacing w:line="240" w:lineRule="auto"/>
    </w:pPr>
    <w:rPr>
      <w:rFonts w:asciiTheme="minorHAnsi" w:eastAsiaTheme="minorHAnsi" w:hAnsiTheme="minorHAnsi" w:cstheme="minorBidi"/>
      <w:lang w:val="en-US"/>
    </w:rPr>
  </w:style>
  <w:style w:type="paragraph" w:customStyle="1" w:styleId="Default">
    <w:name w:val="Default"/>
    <w:rsid w:val="00251ACD"/>
    <w:pPr>
      <w:autoSpaceDE w:val="0"/>
      <w:autoSpaceDN w:val="0"/>
      <w:adjustRightInd w:val="0"/>
      <w:spacing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Hellenbrand</cp:lastModifiedBy>
  <cp:revision>4</cp:revision>
  <dcterms:created xsi:type="dcterms:W3CDTF">2021-11-09T03:26:00Z</dcterms:created>
  <dcterms:modified xsi:type="dcterms:W3CDTF">2021-11-09T03:58:00Z</dcterms:modified>
</cp:coreProperties>
</file>